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74" w:rsidRDefault="001E7074" w:rsidP="007277C9">
      <w:pPr>
        <w:tabs>
          <w:tab w:val="left" w:pos="850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</w:p>
    <w:p w:rsidR="007277C9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программе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7074" w:rsidRDefault="007277C9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дорожного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обеспечение</w:t>
      </w:r>
      <w:r w:rsid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дорожного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77C9" w:rsidRDefault="001E7074" w:rsidP="007277C9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района»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2018 – 2020 годы»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5074D0" w:rsidRDefault="001E7074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F62F05" w:rsidRPr="00F62F05" w:rsidRDefault="00F62F05" w:rsidP="00F62F0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«</w:t>
      </w: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района» на 2018-2020 годы»</w:t>
      </w: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627"/>
        <w:gridCol w:w="39"/>
        <w:gridCol w:w="1694"/>
        <w:gridCol w:w="288"/>
        <w:gridCol w:w="1996"/>
        <w:gridCol w:w="1977"/>
        <w:gridCol w:w="1136"/>
        <w:gridCol w:w="6"/>
        <w:gridCol w:w="1128"/>
        <w:gridCol w:w="6"/>
        <w:gridCol w:w="1128"/>
        <w:gridCol w:w="6"/>
        <w:gridCol w:w="419"/>
        <w:gridCol w:w="2554"/>
        <w:gridCol w:w="2272"/>
      </w:tblGrid>
      <w:tr w:rsidR="003B1704" w:rsidRPr="00F62F05" w:rsidTr="003B1704">
        <w:trPr>
          <w:trHeight w:val="1125"/>
        </w:trPr>
        <w:tc>
          <w:tcPr>
            <w:tcW w:w="627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96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7" w:type="dxa"/>
            <w:vMerge w:val="restart"/>
            <w:vAlign w:val="center"/>
            <w:hideMark/>
          </w:tcPr>
          <w:p w:rsidR="00F62F05" w:rsidRPr="00F62F05" w:rsidRDefault="00F62F05" w:rsidP="00D46C48">
            <w:pPr>
              <w:ind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4" w:type="dxa"/>
            <w:gridSpan w:val="5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979" w:type="dxa"/>
            <w:gridSpan w:val="3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72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3B1704" w:rsidRPr="00F62F05" w:rsidTr="003B1704">
        <w:trPr>
          <w:trHeight w:val="276"/>
        </w:trPr>
        <w:tc>
          <w:tcPr>
            <w:tcW w:w="62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5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86"/>
        </w:trPr>
        <w:tc>
          <w:tcPr>
            <w:tcW w:w="62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465"/>
        </w:trPr>
        <w:tc>
          <w:tcPr>
            <w:tcW w:w="627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2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2F05" w:rsidRPr="00F62F05" w:rsidTr="003B1704">
        <w:trPr>
          <w:trHeight w:val="517"/>
        </w:trPr>
        <w:tc>
          <w:tcPr>
            <w:tcW w:w="62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649" w:type="dxa"/>
            <w:gridSpan w:val="14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</w:tr>
      <w:tr w:rsidR="003B1704" w:rsidRPr="00F62F05" w:rsidTr="003B1704">
        <w:trPr>
          <w:trHeight w:val="255"/>
        </w:trPr>
        <w:tc>
          <w:tcPr>
            <w:tcW w:w="2648" w:type="dxa"/>
            <w:gridSpan w:val="4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пункту 01:      в том числе</w:t>
            </w: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F62F05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184140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30042,7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104608,0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49490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gridSpan w:val="3"/>
            <w:vMerge w:val="restart"/>
            <w:hideMark/>
          </w:tcPr>
          <w:p w:rsidR="00F62F05" w:rsidRPr="00F62F05" w:rsidRDefault="00F62F05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20548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9 -  28086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</w:t>
            </w:r>
            <w:r w:rsidR="00D31703">
              <w:rPr>
                <w:rFonts w:ascii="Times New Roman" w:hAnsi="Times New Roman" w:cs="Times New Roman"/>
                <w:sz w:val="24"/>
                <w:szCs w:val="24"/>
              </w:rPr>
              <w:t>15498,91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Площадь отремонтированных проездов к дворовым территориям многоквартирных домов: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3541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Площадь отремонтированных гравийных дорог: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56245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2240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Площадь  отремонтированных тротуаров: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6789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9510,4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4178,85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Площадь проектируемых тротуаров: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9075,00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Площадь ямочного ремонта асфальтобетонных автомобильных дорог общего пользования местного значения:                  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4054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4276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4230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Площадь отремонтированного дорожного покрытия парковок:                               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598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Объем приобретенных инертных материалов (гравийно-песчаная смесь):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3004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3530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1760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272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заместителя главы,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ТГП)</w:t>
            </w:r>
          </w:p>
        </w:tc>
      </w:tr>
      <w:tr w:rsidR="003B1704" w:rsidRPr="00F62F05" w:rsidTr="003B1704">
        <w:trPr>
          <w:trHeight w:val="547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F62F05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87665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30042,7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36373,9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21248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224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6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809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615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276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18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9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0B7B4C">
        <w:trPr>
          <w:trHeight w:val="2273"/>
        </w:trPr>
        <w:tc>
          <w:tcPr>
            <w:tcW w:w="666" w:type="dxa"/>
            <w:gridSpan w:val="2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01.1</w:t>
            </w:r>
          </w:p>
        </w:tc>
        <w:tc>
          <w:tcPr>
            <w:tcW w:w="1982" w:type="dxa"/>
            <w:gridSpan w:val="2"/>
            <w:vMerge w:val="restart"/>
            <w:hideMark/>
          </w:tcPr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емонт и </w:t>
            </w:r>
          </w:p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автомобильных дорог </w:t>
            </w:r>
          </w:p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местного значения </w:t>
            </w:r>
          </w:p>
          <w:p w:rsidR="00F62F05" w:rsidRDefault="00F62F05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Pr="00F62F05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7" w:type="dxa"/>
            <w:hideMark/>
          </w:tcPr>
          <w:p w:rsidR="00F62F05" w:rsidRPr="00F62F05" w:rsidRDefault="00F62F05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2642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72589,5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30053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9" w:type="dxa"/>
            <w:gridSpan w:val="3"/>
            <w:vMerge w:val="restart"/>
            <w:hideMark/>
          </w:tcPr>
          <w:p w:rsidR="00F62F05" w:rsidRPr="00F62F05" w:rsidRDefault="00F62F05" w:rsidP="000B7B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17987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</w:t>
            </w:r>
            <w:r w:rsidR="00D31703">
              <w:rPr>
                <w:rFonts w:ascii="Times New Roman" w:hAnsi="Times New Roman" w:cs="Times New Roman"/>
                <w:sz w:val="24"/>
                <w:szCs w:val="24"/>
              </w:rPr>
              <w:t>5498,91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</w:t>
            </w:r>
          </w:p>
        </w:tc>
        <w:tc>
          <w:tcPr>
            <w:tcW w:w="2272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796F07" w:rsidRPr="00F62F05" w:rsidTr="003B1704">
        <w:trPr>
          <w:trHeight w:val="420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6167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4355,4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0B7B4C">
        <w:trPr>
          <w:trHeight w:val="367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0B7B4C">
        <w:trPr>
          <w:trHeight w:val="557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525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322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0B7B4C">
        <w:trPr>
          <w:trHeight w:val="276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F05" w:rsidRPr="00F62F05" w:rsidTr="003B1704">
        <w:trPr>
          <w:trHeight w:val="510"/>
        </w:trPr>
        <w:tc>
          <w:tcPr>
            <w:tcW w:w="666" w:type="dxa"/>
            <w:gridSpan w:val="2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</w:t>
            </w:r>
          </w:p>
        </w:tc>
        <w:tc>
          <w:tcPr>
            <w:tcW w:w="14610" w:type="dxa"/>
            <w:gridSpan w:val="13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</w:tr>
      <w:tr w:rsidR="003B1704" w:rsidRPr="00F62F05" w:rsidTr="00A1477A">
        <w:trPr>
          <w:trHeight w:val="900"/>
        </w:trPr>
        <w:tc>
          <w:tcPr>
            <w:tcW w:w="2648" w:type="dxa"/>
            <w:gridSpan w:val="4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20C34" w:rsidRPr="00420C34" w:rsidRDefault="00420C34" w:rsidP="00BA1EE0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420C34" w:rsidRDefault="00420C34" w:rsidP="004C50BB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2</w:t>
            </w:r>
            <w:r w:rsidR="00F86FFB">
              <w:rPr>
                <w:rFonts w:ascii="Times New Roman" w:hAnsi="Times New Roman" w:cs="Times New Roman"/>
              </w:rPr>
              <w:t>1</w:t>
            </w:r>
            <w:r w:rsidR="004C50BB">
              <w:rPr>
                <w:rFonts w:ascii="Times New Roman" w:hAnsi="Times New Roman" w:cs="Times New Roman"/>
              </w:rPr>
              <w:t>595</w:t>
            </w:r>
            <w:r w:rsidRPr="00420C34">
              <w:rPr>
                <w:rFonts w:ascii="Times New Roman" w:hAnsi="Times New Roman" w:cs="Times New Roman"/>
              </w:rPr>
              <w:t>,</w:t>
            </w:r>
            <w:r w:rsidR="004C50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134" w:type="dxa"/>
            <w:gridSpan w:val="2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0" w:type="dxa"/>
            <w:gridSpan w:val="3"/>
            <w:hideMark/>
          </w:tcPr>
          <w:p w:rsidR="00420C34" w:rsidRPr="00420C34" w:rsidRDefault="000F798D" w:rsidP="004C50B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C50BB">
              <w:rPr>
                <w:rFonts w:ascii="Times New Roman" w:hAnsi="Times New Roman" w:cs="Times New Roman"/>
              </w:rPr>
              <w:t>832</w:t>
            </w:r>
            <w:r>
              <w:rPr>
                <w:rFonts w:ascii="Times New Roman" w:hAnsi="Times New Roman" w:cs="Times New Roman"/>
              </w:rPr>
              <w:t>,</w:t>
            </w:r>
            <w:r w:rsidR="004C50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3" w:type="dxa"/>
            <w:gridSpan w:val="2"/>
            <w:vMerge w:val="restart"/>
            <w:hideMark/>
          </w:tcPr>
          <w:p w:rsidR="000B7B4C" w:rsidRDefault="00A1477A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пешеходных переходов, расположенных на автомобильных дорогах общего пользования местного значения и обустроенных в соответствии с государственными стандартами:                                                                                                                 2018 - 400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2019 - 0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2020 - 0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Площадь  дорожной разметки, нанесенной на автомобильных дорогах общего пользования местного значения:                                                                            2018 - 19925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2019 - 19063 </w:t>
            </w:r>
            <w:proofErr w:type="spellStart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2020 - 19063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Количество светофорных объектов, установленных на автомобильных дорогах общего пользования местного 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значения, в отношении которых выполняются работы по текущему обслуживанию и ремонту:    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2018 - 14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2019 - 14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2020 - 14 объектов.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Количество установ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новых светофорных объектов:                                  2018 - 0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 шт.</w:t>
            </w:r>
          </w:p>
          <w:p w:rsidR="00420C34" w:rsidRDefault="000B7B4C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светофорных объектов:     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 шт.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Количество отремонтированных дорожных знаков:                    2018 - 376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2019 - 143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2020 - 230 шт.                                                                                             Количество новых дорожных знаков, установленных на автомобильных дорогах общего пользования местного значения:                                                                                                                         2018 - 209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2019 - 70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2020 - 25 шт.                                                                                                                      Количество остановочных 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павильонов, установленных на автомобильных дорогах общего пользования местного значения, в отношении</w:t>
            </w:r>
            <w:proofErr w:type="gram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которых выполняются работы по текущему обслуживанию и ремонту:                                                                                                                              2018 -  16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2019 -  24</w:t>
            </w:r>
            <w:proofErr w:type="gram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12 шт.                                                                                                                                                                         Площадь защитных дорожных ограждений, в отношении которых выполняются работы по техническому обслуживанию, установке, ремонту и демонтажу:                                                                                           2018 -  213 </w:t>
            </w:r>
            <w:proofErr w:type="spellStart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2019 -  225 </w:t>
            </w:r>
            <w:proofErr w:type="spellStart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213,7 </w:t>
            </w:r>
            <w:proofErr w:type="spellStart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                                                                              Количество установленных искусственных неровностей:                               2018 - 1 объект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2020 - 0 шт.                                                                                             Количество изготовленных баннеров:                                                                 2018 - 11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2020 - 0 шт.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6468B6" w:rsidRPr="00F62F05" w:rsidRDefault="006468B6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1140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20C34" w:rsidRPr="00420C34" w:rsidRDefault="00420C34" w:rsidP="00BA1EE0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420C34" w:rsidRDefault="00420C34" w:rsidP="004C50BB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2</w:t>
            </w:r>
            <w:r w:rsidR="00F86FFB">
              <w:rPr>
                <w:rFonts w:ascii="Times New Roman" w:hAnsi="Times New Roman" w:cs="Times New Roman"/>
              </w:rPr>
              <w:t>1</w:t>
            </w:r>
            <w:r w:rsidR="004C50BB">
              <w:rPr>
                <w:rFonts w:ascii="Times New Roman" w:hAnsi="Times New Roman" w:cs="Times New Roman"/>
              </w:rPr>
              <w:t>595</w:t>
            </w:r>
            <w:r w:rsidRPr="00420C34">
              <w:rPr>
                <w:rFonts w:ascii="Times New Roman" w:hAnsi="Times New Roman" w:cs="Times New Roman"/>
              </w:rPr>
              <w:t>,</w:t>
            </w:r>
            <w:r w:rsidR="004C50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134" w:type="dxa"/>
            <w:gridSpan w:val="2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0" w:type="dxa"/>
            <w:gridSpan w:val="3"/>
            <w:hideMark/>
          </w:tcPr>
          <w:p w:rsidR="00420C34" w:rsidRPr="00420C34" w:rsidRDefault="000F798D" w:rsidP="004C50B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C50BB">
              <w:rPr>
                <w:rFonts w:ascii="Times New Roman" w:hAnsi="Times New Roman" w:cs="Times New Roman"/>
              </w:rPr>
              <w:t>832</w:t>
            </w:r>
            <w:r>
              <w:rPr>
                <w:rFonts w:ascii="Times New Roman" w:hAnsi="Times New Roman" w:cs="Times New Roman"/>
              </w:rPr>
              <w:t>,</w:t>
            </w:r>
            <w:r w:rsidR="004C50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915"/>
        </w:trPr>
        <w:tc>
          <w:tcPr>
            <w:tcW w:w="2648" w:type="dxa"/>
            <w:gridSpan w:val="4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420C34" w:rsidRPr="00F62F05" w:rsidRDefault="00420C34" w:rsidP="00955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856"/>
        </w:trPr>
        <w:tc>
          <w:tcPr>
            <w:tcW w:w="2648" w:type="dxa"/>
            <w:gridSpan w:val="4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420C34" w:rsidRPr="00F62F05" w:rsidRDefault="00420C34" w:rsidP="00955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997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276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C34" w:rsidRPr="00F62F05" w:rsidTr="003B1704">
        <w:trPr>
          <w:trHeight w:val="471"/>
        </w:trPr>
        <w:tc>
          <w:tcPr>
            <w:tcW w:w="627" w:type="dxa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4649" w:type="dxa"/>
            <w:gridSpan w:val="14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</w:tr>
      <w:tr w:rsidR="003B1704" w:rsidRPr="00F62F05" w:rsidTr="003B1704">
        <w:trPr>
          <w:trHeight w:val="856"/>
        </w:trPr>
        <w:tc>
          <w:tcPr>
            <w:tcW w:w="2360" w:type="dxa"/>
            <w:gridSpan w:val="3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F62F05" w:rsidRDefault="00420C34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7968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Merge w:val="restart"/>
            <w:hideMark/>
          </w:tcPr>
          <w:p w:rsidR="004C50BB" w:rsidRDefault="00420C34" w:rsidP="004C50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приобретенной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пескосоляной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смеси:                                                      2018 -  110 т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2019 -  70 т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2020 -  146,9 т. </w:t>
            </w:r>
          </w:p>
          <w:p w:rsidR="004C50BB" w:rsidRDefault="004C50BB" w:rsidP="004C50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по хранению инертного материала (ПГС):</w:t>
            </w:r>
          </w:p>
          <w:p w:rsidR="00420C34" w:rsidRPr="00F62F05" w:rsidRDefault="004C50BB" w:rsidP="004C50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2018 -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2019 -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Количество светофорных объектов обеспеченных электроэнергией:                                                                                                          2018 -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Площадь отремонтированных обочин: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2018 -  7,038 км;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2019 -  0 км;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0 км.                                                                               Продолжительность работ специа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лизированной техники с экипажем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:                                                                                                                                 2018 -  1350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 2000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Количество изготовленных баннеров:                                                                                     2018-11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2019 -0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2020- 0 шт.                                                                                 Разработка комплексной схемы дорожного движения:                                                                2018 - 0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2019 - 1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2020 - 0 шт.                                                                         Приобретение экскаватора-погрузчика                                                                                                 2018 - 0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="003B17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2019 - 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2020 - 1 шт.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7968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38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549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102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программе:</w:t>
            </w: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F62F05" w:rsidRDefault="00420C34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25825</w:t>
            </w:r>
            <w:r w:rsidR="00F86F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116751,5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64290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4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29350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48517,4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36049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8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7B4C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B7B4C"/>
    <w:rsid w:val="000F798D"/>
    <w:rsid w:val="001E7074"/>
    <w:rsid w:val="002625E1"/>
    <w:rsid w:val="003B1704"/>
    <w:rsid w:val="00420C34"/>
    <w:rsid w:val="004B52B8"/>
    <w:rsid w:val="004C50BB"/>
    <w:rsid w:val="005074D0"/>
    <w:rsid w:val="00551266"/>
    <w:rsid w:val="005A7754"/>
    <w:rsid w:val="006468B6"/>
    <w:rsid w:val="00676A46"/>
    <w:rsid w:val="007277C9"/>
    <w:rsid w:val="00796F07"/>
    <w:rsid w:val="00935D4D"/>
    <w:rsid w:val="009846A3"/>
    <w:rsid w:val="00A1477A"/>
    <w:rsid w:val="00B438D0"/>
    <w:rsid w:val="00D22149"/>
    <w:rsid w:val="00D31703"/>
    <w:rsid w:val="00D46C48"/>
    <w:rsid w:val="00F15A8E"/>
    <w:rsid w:val="00F62F05"/>
    <w:rsid w:val="00F8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2670F-3C8F-40D7-87DD-6EF611688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2661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2020-02-19T13:36:00Z</cp:lastPrinted>
  <dcterms:created xsi:type="dcterms:W3CDTF">2020-06-23T08:05:00Z</dcterms:created>
  <dcterms:modified xsi:type="dcterms:W3CDTF">2020-07-23T13:17:00Z</dcterms:modified>
</cp:coreProperties>
</file>